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hint="default" w:ascii="CESI黑体-GB2312" w:hAnsi="CESI黑体-GB2312" w:eastAsia="CESI黑体-GB2312" w:cs="CESI黑体-GB2312"/>
          <w:b w:val="0"/>
          <w:bCs w:val="0"/>
          <w:color w:val="000000" w:themeColor="text1"/>
          <w:sz w:val="30"/>
          <w:szCs w:val="30"/>
          <w:lang w:val="en-US" w:eastAsia="zh-CN"/>
          <w14:textFill>
            <w14:solidFill>
              <w14:schemeClr w14:val="tx1"/>
            </w14:solidFill>
          </w14:textFill>
        </w:rPr>
      </w:pPr>
      <w:r>
        <w:rPr>
          <w:rFonts w:hint="eastAsia" w:ascii="CESI黑体-GB2312" w:hAnsi="CESI黑体-GB2312" w:eastAsia="CESI黑体-GB2312" w:cs="CESI黑体-GB2312"/>
          <w:b w:val="0"/>
          <w:bCs w:val="0"/>
          <w:color w:val="000000" w:themeColor="text1"/>
          <w:sz w:val="30"/>
          <w:szCs w:val="30"/>
          <w14:textFill>
            <w14:solidFill>
              <w14:schemeClr w14:val="tx1"/>
            </w14:solidFill>
          </w14:textFill>
        </w:rPr>
        <w:t>附件1</w:t>
      </w:r>
      <w:r>
        <w:rPr>
          <w:rFonts w:hint="eastAsia" w:ascii="CESI黑体-GB2312" w:hAnsi="CESI黑体-GB2312" w:eastAsia="CESI黑体-GB2312" w:cs="CESI黑体-GB2312"/>
          <w:b w:val="0"/>
          <w:bCs w:val="0"/>
          <w:color w:val="000000" w:themeColor="text1"/>
          <w:sz w:val="30"/>
          <w:szCs w:val="30"/>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snapToGrid w:val="0"/>
        <w:spacing w:after="157" w:afterLines="50"/>
        <w:jc w:val="center"/>
        <w:textAlignment w:val="auto"/>
        <w:rPr>
          <w:rFonts w:hint="eastAsia" w:ascii="华文楷体" w:hAnsi="华文楷体" w:eastAsia="华文楷体"/>
          <w:b/>
          <w:bCs/>
          <w:color w:val="000000" w:themeColor="text1"/>
          <w:sz w:val="44"/>
          <w:szCs w:val="44"/>
          <w14:textFill>
            <w14:solidFill>
              <w14:schemeClr w14:val="tx1"/>
            </w14:solidFill>
          </w14:textFill>
        </w:rPr>
      </w:pPr>
      <w:r>
        <w:rPr>
          <w:rFonts w:hint="eastAsia" w:ascii="华文楷体" w:hAnsi="华文楷体" w:eastAsia="华文楷体"/>
          <w:b/>
          <w:bCs/>
          <w:color w:val="000000" w:themeColor="text1"/>
          <w:sz w:val="44"/>
          <w:szCs w:val="44"/>
          <w14:textFill>
            <w14:solidFill>
              <w14:schemeClr w14:val="tx1"/>
            </w14:solidFill>
          </w14:textFill>
        </w:rPr>
        <w:t>培训项目要求</w:t>
      </w:r>
    </w:p>
    <w:tbl>
      <w:tblPr>
        <w:tblStyle w:val="5"/>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560" w:type="dxa"/>
            <w:vAlign w:val="center"/>
          </w:tcPr>
          <w:p>
            <w:pPr>
              <w:snapToGrid w:val="0"/>
              <w:jc w:val="center"/>
              <w:rPr>
                <w:rFonts w:ascii="华文楷体" w:hAnsi="华文楷体" w:eastAsia="华文楷体" w:cs="宋体"/>
                <w:b/>
                <w:bCs/>
                <w:sz w:val="28"/>
                <w:szCs w:val="28"/>
              </w:rPr>
            </w:pPr>
            <w:r>
              <w:rPr>
                <w:rFonts w:hint="eastAsia" w:ascii="华文楷体" w:hAnsi="华文楷体" w:eastAsia="华文楷体" w:cs="宋体"/>
                <w:b/>
                <w:bCs/>
                <w:sz w:val="28"/>
                <w:szCs w:val="28"/>
              </w:rPr>
              <w:t>培训项目名称</w:t>
            </w:r>
          </w:p>
        </w:tc>
        <w:tc>
          <w:tcPr>
            <w:tcW w:w="7654" w:type="dxa"/>
            <w:vAlign w:val="center"/>
          </w:tcPr>
          <w:p>
            <w:pPr>
              <w:snapToGrid w:val="0"/>
              <w:jc w:val="center"/>
              <w:rPr>
                <w:rFonts w:ascii="华文楷体" w:hAnsi="华文楷体" w:eastAsia="华文楷体" w:cs="仿宋_GB2312"/>
                <w:sz w:val="28"/>
                <w:szCs w:val="28"/>
              </w:rPr>
            </w:pPr>
            <w:r>
              <w:rPr>
                <w:rFonts w:hint="eastAsia" w:ascii="华文楷体" w:hAnsi="华文楷体" w:eastAsia="华文楷体" w:cs="仿宋_GB2312"/>
                <w:sz w:val="28"/>
                <w:szCs w:val="28"/>
                <w:lang w:val="en-US" w:eastAsia="zh-CN"/>
              </w:rPr>
              <w:t>汽车维修工（汽车美容装潢工）</w:t>
            </w:r>
            <w:r>
              <w:rPr>
                <w:rFonts w:hint="eastAsia" w:ascii="华文楷体" w:hAnsi="华文楷体" w:eastAsia="华文楷体" w:cs="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560" w:type="dxa"/>
            <w:vAlign w:val="center"/>
          </w:tcPr>
          <w:p>
            <w:pPr>
              <w:snapToGrid w:val="0"/>
              <w:jc w:val="center"/>
              <w:rPr>
                <w:rFonts w:ascii="华文楷体" w:hAnsi="华文楷体" w:eastAsia="华文楷体" w:cs="宋体"/>
                <w:b/>
                <w:bCs/>
                <w:sz w:val="28"/>
                <w:szCs w:val="28"/>
              </w:rPr>
            </w:pPr>
            <w:r>
              <w:rPr>
                <w:rFonts w:hint="eastAsia" w:ascii="华文楷体" w:hAnsi="华文楷体" w:eastAsia="华文楷体" w:cs="宋体"/>
                <w:b/>
                <w:bCs/>
                <w:sz w:val="28"/>
                <w:szCs w:val="28"/>
              </w:rPr>
              <w:t>设立培训项目背景和目的等</w:t>
            </w:r>
          </w:p>
        </w:tc>
        <w:tc>
          <w:tcPr>
            <w:tcW w:w="7654" w:type="dxa"/>
            <w:vAlign w:val="center"/>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华文楷体" w:hAnsi="华文楷体" w:eastAsia="华文楷体" w:cs="仿宋_GB2312"/>
                <w:sz w:val="28"/>
                <w:szCs w:val="28"/>
              </w:rPr>
            </w:pPr>
            <w:r>
              <w:rPr>
                <w:rFonts w:hint="eastAsia" w:ascii="华文楷体" w:hAnsi="华文楷体" w:eastAsia="华文楷体" w:cs="仿宋_GB2312"/>
                <w:sz w:val="28"/>
                <w:szCs w:val="28"/>
              </w:rPr>
              <w:t xml:space="preserve"> </w:t>
            </w:r>
            <w:r>
              <w:rPr>
                <w:rFonts w:hint="eastAsia" w:ascii="华文楷体" w:hAnsi="华文楷体" w:eastAsia="华文楷体" w:cs="仿宋_GB2312"/>
                <w:sz w:val="28"/>
                <w:szCs w:val="28"/>
                <w:lang w:val="en-US" w:eastAsia="zh-CN"/>
              </w:rPr>
              <w:t xml:space="preserve"> </w:t>
            </w:r>
            <w:r>
              <w:rPr>
                <w:rFonts w:hint="eastAsia" w:ascii="华文楷体" w:hAnsi="华文楷体" w:eastAsia="华文楷体" w:cs="仿宋_GB2312"/>
                <w:sz w:val="28"/>
                <w:szCs w:val="28"/>
              </w:rPr>
              <w:t>随着社会经济的稳步发展和人民生活水平的显著提升，汽车已成为众多家</w:t>
            </w:r>
            <w:bookmarkStart w:id="0" w:name="_GoBack"/>
            <w:bookmarkEnd w:id="0"/>
            <w:r>
              <w:rPr>
                <w:rFonts w:hint="eastAsia" w:ascii="华文楷体" w:hAnsi="华文楷体" w:eastAsia="华文楷体" w:cs="仿宋_GB2312"/>
                <w:sz w:val="28"/>
                <w:szCs w:val="28"/>
              </w:rPr>
              <w:t>庭的日常出行工具。这一趋势不仅带动了汽车相关产业的繁荣，同时也催生了对于汽车后市场服务，尤其是汽车美容装潢行业的广泛需求。汽车美容装潢工作涉及汽车内外的清洁、保养与装饰，对提升车辆使用体验和延长车辆使用寿命具有重要作用。</w:t>
            </w:r>
          </w:p>
          <w:p>
            <w:pPr>
              <w:keepNext w:val="0"/>
              <w:keepLines w:val="0"/>
              <w:pageBreakBefore w:val="0"/>
              <w:widowControl w:val="0"/>
              <w:kinsoku/>
              <w:wordWrap/>
              <w:overflowPunct/>
              <w:topLinePunct w:val="0"/>
              <w:autoSpaceDE/>
              <w:autoSpaceDN/>
              <w:bidi w:val="0"/>
              <w:adjustRightInd/>
              <w:snapToGrid w:val="0"/>
              <w:spacing w:line="480" w:lineRule="exact"/>
              <w:ind w:firstLine="280" w:firstLineChars="100"/>
              <w:textAlignment w:val="auto"/>
              <w:rPr>
                <w:rFonts w:hint="eastAsia" w:ascii="华文楷体" w:hAnsi="华文楷体" w:eastAsia="华文楷体" w:cs="仿宋_GB2312"/>
                <w:sz w:val="28"/>
                <w:szCs w:val="28"/>
              </w:rPr>
            </w:pPr>
            <w:r>
              <w:rPr>
                <w:rFonts w:hint="eastAsia" w:ascii="华文楷体" w:hAnsi="华文楷体" w:eastAsia="华文楷体" w:cs="仿宋_GB2312"/>
                <w:sz w:val="28"/>
                <w:szCs w:val="28"/>
              </w:rPr>
              <w:t>通过专业的培训，为残疾人提供掌握汽车美容装潢技能的机会，使他们能够熟练掌握相关技术，提高自身的职业能力。</w:t>
            </w:r>
          </w:p>
          <w:p>
            <w:pPr>
              <w:keepNext w:val="0"/>
              <w:keepLines w:val="0"/>
              <w:pageBreakBefore w:val="0"/>
              <w:widowControl w:val="0"/>
              <w:kinsoku/>
              <w:wordWrap/>
              <w:overflowPunct/>
              <w:topLinePunct w:val="0"/>
              <w:autoSpaceDE/>
              <w:autoSpaceDN/>
              <w:bidi w:val="0"/>
              <w:adjustRightInd/>
              <w:snapToGrid w:val="0"/>
              <w:spacing w:line="480" w:lineRule="exact"/>
              <w:ind w:firstLine="280" w:firstLineChars="100"/>
              <w:textAlignment w:val="auto"/>
              <w:rPr>
                <w:rFonts w:hint="eastAsia" w:ascii="华文楷体" w:hAnsi="华文楷体" w:eastAsia="华文楷体" w:cs="仿宋_GB2312"/>
                <w:sz w:val="28"/>
                <w:szCs w:val="28"/>
              </w:rPr>
            </w:pPr>
            <w:r>
              <w:rPr>
                <w:rFonts w:hint="eastAsia" w:ascii="华文楷体" w:hAnsi="华文楷体" w:eastAsia="华文楷体" w:cs="仿宋_GB2312"/>
                <w:sz w:val="28"/>
                <w:szCs w:val="28"/>
              </w:rPr>
              <w:t>培训项目旨在帮助残疾人士开拓就业渠道，通过掌握专业技能，增强其在就业市场中的竞争力，促进其实现稳定就业。</w:t>
            </w:r>
          </w:p>
          <w:p>
            <w:pPr>
              <w:keepNext w:val="0"/>
              <w:keepLines w:val="0"/>
              <w:pageBreakBefore w:val="0"/>
              <w:widowControl w:val="0"/>
              <w:kinsoku/>
              <w:wordWrap/>
              <w:overflowPunct/>
              <w:topLinePunct w:val="0"/>
              <w:autoSpaceDE/>
              <w:autoSpaceDN/>
              <w:bidi w:val="0"/>
              <w:adjustRightInd/>
              <w:snapToGrid w:val="0"/>
              <w:spacing w:line="480" w:lineRule="exact"/>
              <w:ind w:firstLine="280" w:firstLineChars="100"/>
              <w:textAlignment w:val="auto"/>
              <w:rPr>
                <w:rFonts w:hint="eastAsia" w:ascii="华文楷体" w:hAnsi="华文楷体" w:eastAsia="华文楷体" w:cs="仿宋_GB2312"/>
                <w:sz w:val="28"/>
                <w:szCs w:val="28"/>
              </w:rPr>
            </w:pPr>
            <w:r>
              <w:rPr>
                <w:rFonts w:hint="eastAsia" w:ascii="华文楷体" w:hAnsi="华文楷体" w:eastAsia="华文楷体" w:cs="仿宋_GB2312"/>
                <w:sz w:val="28"/>
                <w:szCs w:val="28"/>
              </w:rPr>
              <w:t>社会融入：通过培训和后续的就业支持，促进残疾人士更好地融入社会，提高他们的生活质量和社会地位。</w:t>
            </w:r>
          </w:p>
          <w:p>
            <w:pPr>
              <w:keepNext w:val="0"/>
              <w:keepLines w:val="0"/>
              <w:pageBreakBefore w:val="0"/>
              <w:widowControl w:val="0"/>
              <w:kinsoku/>
              <w:wordWrap/>
              <w:overflowPunct/>
              <w:topLinePunct w:val="0"/>
              <w:autoSpaceDE/>
              <w:autoSpaceDN/>
              <w:bidi w:val="0"/>
              <w:adjustRightInd/>
              <w:snapToGrid w:val="0"/>
              <w:spacing w:line="480" w:lineRule="exact"/>
              <w:ind w:firstLine="280" w:firstLineChars="100"/>
              <w:textAlignment w:val="auto"/>
              <w:rPr>
                <w:rFonts w:hint="eastAsia" w:ascii="华文楷体" w:hAnsi="华文楷体" w:eastAsia="华文楷体" w:cs="仿宋_GB2312"/>
                <w:sz w:val="28"/>
                <w:szCs w:val="28"/>
              </w:rPr>
            </w:pPr>
            <w:r>
              <w:rPr>
                <w:rFonts w:hint="eastAsia" w:ascii="华文楷体" w:hAnsi="华文楷体" w:eastAsia="华文楷体" w:cs="仿宋_GB2312"/>
                <w:sz w:val="28"/>
                <w:szCs w:val="28"/>
              </w:rPr>
              <w:t>培养残疾人士的自立自强精神，通过自己的努力实现个人价值，减轻社会和家庭的负担。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560" w:type="dxa"/>
            <w:vAlign w:val="center"/>
          </w:tcPr>
          <w:p>
            <w:pPr>
              <w:snapToGrid w:val="0"/>
              <w:jc w:val="center"/>
              <w:rPr>
                <w:rFonts w:ascii="华文楷体" w:hAnsi="华文楷体" w:eastAsia="华文楷体" w:cs="宋体"/>
                <w:b/>
                <w:bCs/>
                <w:sz w:val="28"/>
                <w:szCs w:val="28"/>
              </w:rPr>
            </w:pPr>
            <w:r>
              <w:rPr>
                <w:rFonts w:hint="eastAsia" w:ascii="华文楷体" w:hAnsi="华文楷体" w:eastAsia="华文楷体" w:cs="宋体"/>
                <w:b/>
                <w:bCs/>
                <w:sz w:val="28"/>
                <w:szCs w:val="28"/>
              </w:rPr>
              <w:t>项目内容</w:t>
            </w:r>
          </w:p>
        </w:tc>
        <w:tc>
          <w:tcPr>
            <w:tcW w:w="7654" w:type="dxa"/>
            <w:vAlign w:val="center"/>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华文楷体" w:hAnsi="华文楷体" w:eastAsia="华文楷体" w:cs="仿宋_GB2312"/>
                <w:b/>
                <w:bCs/>
                <w:sz w:val="28"/>
                <w:szCs w:val="28"/>
              </w:rPr>
            </w:pPr>
            <w:r>
              <w:rPr>
                <w:rFonts w:hint="eastAsia" w:ascii="华文楷体" w:hAnsi="华文楷体" w:eastAsia="华文楷体" w:cs="仿宋_GB2312"/>
                <w:b/>
                <w:bCs/>
                <w:sz w:val="28"/>
                <w:szCs w:val="28"/>
              </w:rPr>
              <w:t>主要培训内容：</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华文楷体" w:hAnsi="华文楷体" w:eastAsia="华文楷体" w:cs="仿宋_GB2312"/>
                <w:sz w:val="28"/>
                <w:szCs w:val="28"/>
                <w:lang w:val="en-US" w:eastAsia="zh-CN"/>
              </w:rPr>
            </w:pPr>
            <w:r>
              <w:rPr>
                <w:rFonts w:hint="eastAsia" w:ascii="华文楷体" w:hAnsi="华文楷体" w:eastAsia="华文楷体" w:cs="仿宋_GB2312"/>
                <w:sz w:val="28"/>
                <w:szCs w:val="28"/>
                <w:lang w:val="en-US" w:eastAsia="zh-CN"/>
              </w:rPr>
              <w:t>（1）基础知识：</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华文楷体" w:hAnsi="华文楷体" w:eastAsia="华文楷体" w:cs="仿宋_GB2312"/>
                <w:sz w:val="28"/>
                <w:szCs w:val="28"/>
                <w:lang w:val="en-US" w:eastAsia="zh-CN"/>
              </w:rPr>
            </w:pPr>
            <w:r>
              <w:rPr>
                <w:rFonts w:hint="eastAsia" w:ascii="华文楷体" w:hAnsi="华文楷体" w:eastAsia="华文楷体" w:cs="仿宋_GB2312"/>
                <w:sz w:val="28"/>
                <w:szCs w:val="28"/>
                <w:lang w:val="en-US" w:eastAsia="zh-CN"/>
              </w:rPr>
              <w:t>1.1汽车漆面翻新与养护基本知识；</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华文楷体" w:hAnsi="华文楷体" w:eastAsia="华文楷体" w:cs="仿宋_GB2312"/>
                <w:sz w:val="28"/>
                <w:szCs w:val="28"/>
                <w:lang w:val="en-US" w:eastAsia="zh-CN"/>
              </w:rPr>
            </w:pPr>
            <w:r>
              <w:rPr>
                <w:rFonts w:hint="eastAsia" w:ascii="华文楷体" w:hAnsi="华文楷体" w:eastAsia="华文楷体" w:cs="仿宋_GB2312"/>
                <w:sz w:val="28"/>
                <w:szCs w:val="28"/>
                <w:lang w:val="en-US" w:eastAsia="zh-CN"/>
              </w:rPr>
              <w:t>1.2汽车内饰件的翻新与养护基本知识；</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华文楷体" w:hAnsi="华文楷体" w:eastAsia="华文楷体" w:cs="仿宋_GB2312"/>
                <w:sz w:val="28"/>
                <w:szCs w:val="28"/>
                <w:lang w:val="en-US" w:eastAsia="zh-CN"/>
              </w:rPr>
            </w:pPr>
            <w:r>
              <w:rPr>
                <w:rFonts w:hint="eastAsia" w:ascii="华文楷体" w:hAnsi="华文楷体" w:eastAsia="华文楷体" w:cs="仿宋_GB2312"/>
                <w:sz w:val="28"/>
                <w:szCs w:val="28"/>
                <w:lang w:val="en-US" w:eastAsia="zh-CN"/>
              </w:rPr>
              <w:t>1.3汽车电子新产品的使用和安装基本知识；</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华文楷体" w:hAnsi="华文楷体" w:eastAsia="华文楷体" w:cs="仿宋_GB2312"/>
                <w:sz w:val="28"/>
                <w:szCs w:val="28"/>
                <w:lang w:val="en-US" w:eastAsia="zh-CN"/>
              </w:rPr>
            </w:pPr>
            <w:r>
              <w:rPr>
                <w:rFonts w:hint="eastAsia" w:ascii="华文楷体" w:hAnsi="华文楷体" w:eastAsia="华文楷体" w:cs="仿宋_GB2312"/>
                <w:sz w:val="28"/>
                <w:szCs w:val="28"/>
                <w:lang w:val="en-US" w:eastAsia="zh-CN"/>
              </w:rPr>
              <w:t>1.4车载多媒体及导航仪的安装基本知识；</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华文楷体" w:hAnsi="华文楷体" w:eastAsia="华文楷体" w:cs="仿宋_GB2312"/>
                <w:sz w:val="28"/>
                <w:szCs w:val="28"/>
                <w:lang w:val="en-US" w:eastAsia="zh-CN"/>
              </w:rPr>
            </w:pPr>
            <w:r>
              <w:rPr>
                <w:rFonts w:hint="eastAsia" w:ascii="华文楷体" w:hAnsi="华文楷体" w:eastAsia="华文楷体" w:cs="仿宋_GB2312"/>
                <w:sz w:val="28"/>
                <w:szCs w:val="28"/>
                <w:lang w:val="en-US" w:eastAsia="zh-CN"/>
              </w:rPr>
              <w:t xml:space="preserve">1.5防爆隔热膜基本知识。 </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华文楷体" w:hAnsi="华文楷体" w:eastAsia="华文楷体" w:cs="仿宋_GB2312"/>
                <w:sz w:val="28"/>
                <w:szCs w:val="28"/>
              </w:rPr>
            </w:pPr>
            <w:r>
              <w:rPr>
                <w:rFonts w:hint="eastAsia" w:ascii="华文楷体" w:hAnsi="华文楷体" w:eastAsia="华文楷体" w:cs="仿宋_GB2312"/>
                <w:sz w:val="28"/>
                <w:szCs w:val="28"/>
                <w:lang w:val="en-US" w:eastAsia="zh-CN"/>
              </w:rPr>
              <w:t xml:space="preserve">（2）汽车内外翻新与养护技能： </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华文楷体" w:hAnsi="华文楷体" w:eastAsia="华文楷体" w:cs="仿宋_GB2312"/>
                <w:sz w:val="28"/>
                <w:szCs w:val="28"/>
              </w:rPr>
            </w:pPr>
            <w:r>
              <w:rPr>
                <w:rFonts w:hint="eastAsia" w:ascii="华文楷体" w:hAnsi="华文楷体" w:eastAsia="华文楷体" w:cs="仿宋_GB2312"/>
                <w:sz w:val="28"/>
                <w:szCs w:val="28"/>
                <w:lang w:val="en-US" w:eastAsia="zh-CN"/>
              </w:rPr>
              <w:t xml:space="preserve">2.1 漆面研磨抛光还原（研磨抛光还原材料选用、工具辩识与操作）； </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华文楷体" w:hAnsi="华文楷体" w:eastAsia="华文楷体" w:cs="仿宋_GB2312"/>
                <w:sz w:val="28"/>
                <w:szCs w:val="28"/>
              </w:rPr>
            </w:pPr>
            <w:r>
              <w:rPr>
                <w:rFonts w:hint="eastAsia" w:ascii="华文楷体" w:hAnsi="华文楷体" w:eastAsia="华文楷体" w:cs="仿宋_GB2312"/>
                <w:sz w:val="28"/>
                <w:szCs w:val="28"/>
                <w:lang w:val="en-US" w:eastAsia="zh-CN"/>
              </w:rPr>
              <w:t xml:space="preserve">2.2 外部镀铬件的翻新养护（外部镀铬件翻新材料选用与操作）； </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华文楷体" w:hAnsi="华文楷体" w:eastAsia="华文楷体" w:cs="仿宋_GB2312"/>
                <w:sz w:val="28"/>
                <w:szCs w:val="28"/>
              </w:rPr>
            </w:pPr>
            <w:r>
              <w:rPr>
                <w:rFonts w:hint="eastAsia" w:ascii="华文楷体" w:hAnsi="华文楷体" w:eastAsia="华文楷体" w:cs="仿宋_GB2312"/>
                <w:sz w:val="28"/>
                <w:szCs w:val="28"/>
                <w:lang w:val="en-US" w:eastAsia="zh-CN"/>
              </w:rPr>
              <w:t xml:space="preserve">2.3 内部装饰件的翻新养护（内部装饰件翻新材料选用与操作）。 </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华文楷体" w:hAnsi="华文楷体" w:eastAsia="华文楷体" w:cs="仿宋_GB2312"/>
                <w:sz w:val="28"/>
                <w:szCs w:val="28"/>
                <w:lang w:val="en-US" w:eastAsia="zh-CN"/>
              </w:rPr>
            </w:pPr>
            <w:r>
              <w:rPr>
                <w:rFonts w:hint="eastAsia" w:ascii="华文楷体" w:hAnsi="华文楷体" w:eastAsia="华文楷体" w:cs="仿宋_GB2312"/>
                <w:sz w:val="28"/>
                <w:szCs w:val="28"/>
                <w:lang w:val="en-US" w:eastAsia="zh-CN"/>
              </w:rPr>
              <w:t>（3）汽车电子产品安装技能：</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华文楷体" w:hAnsi="华文楷体" w:eastAsia="华文楷体" w:cs="仿宋_GB2312"/>
                <w:sz w:val="28"/>
                <w:szCs w:val="28"/>
              </w:rPr>
            </w:pPr>
            <w:r>
              <w:rPr>
                <w:rFonts w:hint="eastAsia" w:ascii="华文楷体" w:hAnsi="华文楷体" w:eastAsia="华文楷体" w:cs="仿宋_GB2312"/>
                <w:sz w:val="28"/>
                <w:szCs w:val="28"/>
                <w:lang w:val="en-US" w:eastAsia="zh-CN"/>
              </w:rPr>
              <w:t xml:space="preserve">3.1 便携式导航仪辩析、选用与安装； </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华文楷体" w:hAnsi="华文楷体" w:eastAsia="华文楷体" w:cs="仿宋_GB2312"/>
                <w:sz w:val="28"/>
                <w:szCs w:val="28"/>
              </w:rPr>
            </w:pPr>
            <w:r>
              <w:rPr>
                <w:rFonts w:hint="eastAsia" w:ascii="华文楷体" w:hAnsi="华文楷体" w:eastAsia="华文楷体" w:cs="仿宋_GB2312"/>
                <w:sz w:val="28"/>
                <w:szCs w:val="28"/>
                <w:lang w:val="en-US" w:eastAsia="zh-CN"/>
              </w:rPr>
              <w:t>3.2 行车记录仪的选用与安装。</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华文楷体" w:hAnsi="华文楷体" w:eastAsia="华文楷体" w:cs="仿宋_GB2312"/>
                <w:sz w:val="28"/>
                <w:szCs w:val="28"/>
                <w:lang w:val="en-US"/>
              </w:rPr>
            </w:pPr>
            <w:r>
              <w:rPr>
                <w:rFonts w:hint="eastAsia" w:ascii="华文楷体" w:hAnsi="华文楷体" w:eastAsia="华文楷体" w:cs="仿宋_GB2312"/>
                <w:sz w:val="28"/>
                <w:szCs w:val="28"/>
                <w:lang w:val="en-US" w:eastAsia="zh-CN"/>
              </w:rPr>
              <w:t>（4）汽车玻璃贴膜技能：</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华文楷体" w:hAnsi="华文楷体" w:eastAsia="华文楷体" w:cs="仿宋_GB2312"/>
                <w:sz w:val="28"/>
                <w:szCs w:val="28"/>
              </w:rPr>
            </w:pPr>
            <w:r>
              <w:rPr>
                <w:rFonts w:hint="eastAsia" w:ascii="华文楷体" w:hAnsi="华文楷体" w:eastAsia="华文楷体" w:cs="仿宋_GB2312"/>
                <w:sz w:val="28"/>
                <w:szCs w:val="28"/>
                <w:lang w:val="en-US" w:eastAsia="zh-CN"/>
              </w:rPr>
              <w:t xml:space="preserve">4.1 防爆隔热膜的鉴别； </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华文楷体" w:hAnsi="华文楷体" w:eastAsia="华文楷体" w:cs="仿宋_GB2312"/>
                <w:sz w:val="28"/>
                <w:szCs w:val="28"/>
                <w:lang w:val="en-US" w:eastAsia="zh-CN"/>
              </w:rPr>
            </w:pPr>
            <w:r>
              <w:rPr>
                <w:rFonts w:hint="eastAsia" w:ascii="华文楷体" w:hAnsi="华文楷体" w:eastAsia="华文楷体" w:cs="仿宋_GB2312"/>
                <w:sz w:val="28"/>
                <w:szCs w:val="28"/>
                <w:lang w:val="en-US" w:eastAsia="zh-CN"/>
              </w:rPr>
              <w:t>4.2 车门玻璃防爆隔热膜的张贴。</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华文楷体" w:hAnsi="华文楷体" w:eastAsia="华文楷体" w:cs="仿宋_GB2312"/>
                <w:b/>
                <w:bCs/>
                <w:sz w:val="28"/>
                <w:szCs w:val="28"/>
              </w:rPr>
            </w:pPr>
            <w:r>
              <w:rPr>
                <w:rFonts w:hint="eastAsia" w:ascii="华文楷体" w:hAnsi="华文楷体" w:eastAsia="华文楷体" w:cs="仿宋_GB2312"/>
                <w:b/>
                <w:bCs/>
                <w:sz w:val="28"/>
                <w:szCs w:val="28"/>
              </w:rPr>
              <w:t>培训预期成效：</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华文楷体" w:hAnsi="华文楷体" w:eastAsia="华文楷体" w:cs="仿宋_GB2312"/>
                <w:sz w:val="28"/>
                <w:szCs w:val="28"/>
              </w:rPr>
            </w:pPr>
            <w:r>
              <w:rPr>
                <w:rFonts w:hint="eastAsia" w:ascii="华文楷体" w:hAnsi="华文楷体" w:eastAsia="华文楷体" w:cs="仿宋_GB2312"/>
                <w:sz w:val="28"/>
                <w:szCs w:val="28"/>
              </w:rPr>
              <w:t xml:space="preserve"> </w:t>
            </w:r>
            <w:r>
              <w:rPr>
                <w:rFonts w:hint="eastAsia" w:ascii="华文楷体" w:hAnsi="华文楷体" w:eastAsia="华文楷体" w:cs="仿宋_GB2312"/>
                <w:sz w:val="28"/>
                <w:szCs w:val="28"/>
                <w:lang w:val="en-US" w:eastAsia="zh-CN"/>
              </w:rPr>
              <w:t xml:space="preserve"> </w:t>
            </w:r>
            <w:r>
              <w:rPr>
                <w:rFonts w:hint="eastAsia" w:ascii="华文楷体" w:hAnsi="华文楷体" w:eastAsia="华文楷体" w:cs="华文楷体"/>
                <w:sz w:val="28"/>
                <w:szCs w:val="28"/>
              </w:rPr>
              <w:t>通过</w:t>
            </w:r>
            <w:r>
              <w:rPr>
                <w:rFonts w:hint="eastAsia" w:ascii="华文楷体" w:hAnsi="华文楷体" w:eastAsia="华文楷体" w:cs="华文楷体"/>
                <w:sz w:val="28"/>
                <w:szCs w:val="28"/>
                <w:lang w:val="en-US" w:eastAsia="zh-CN"/>
              </w:rPr>
              <w:t>汽车美容装潢工（四级）</w:t>
            </w:r>
            <w:r>
              <w:rPr>
                <w:rFonts w:hint="eastAsia" w:ascii="华文楷体" w:hAnsi="华文楷体" w:eastAsia="华文楷体" w:cs="华文楷体"/>
                <w:sz w:val="28"/>
                <w:szCs w:val="28"/>
              </w:rPr>
              <w:t>的</w:t>
            </w:r>
            <w:r>
              <w:rPr>
                <w:rFonts w:hint="eastAsia" w:ascii="华文楷体" w:hAnsi="华文楷体" w:eastAsia="华文楷体" w:cs="华文楷体"/>
                <w:sz w:val="28"/>
                <w:szCs w:val="28"/>
                <w:lang w:val="en-US" w:eastAsia="zh-CN"/>
              </w:rPr>
              <w:t>技能培训</w:t>
            </w:r>
            <w:r>
              <w:rPr>
                <w:rFonts w:hint="eastAsia" w:ascii="华文楷体" w:hAnsi="华文楷体" w:eastAsia="华文楷体" w:cs="华文楷体"/>
                <w:sz w:val="28"/>
                <w:szCs w:val="28"/>
              </w:rPr>
              <w:t>，</w:t>
            </w:r>
            <w:r>
              <w:rPr>
                <w:rFonts w:hint="eastAsia" w:ascii="华文楷体" w:hAnsi="华文楷体" w:eastAsia="华文楷体" w:cs="仿宋_GB2312"/>
                <w:sz w:val="28"/>
                <w:szCs w:val="28"/>
                <w:lang w:val="en-US" w:eastAsia="zh-CN"/>
              </w:rPr>
              <w:t>使</w:t>
            </w:r>
            <w:r>
              <w:rPr>
                <w:rFonts w:hint="eastAsia" w:ascii="华文楷体" w:hAnsi="华文楷体" w:eastAsia="华文楷体" w:cs="仿宋_GB2312"/>
                <w:sz w:val="28"/>
                <w:szCs w:val="28"/>
              </w:rPr>
              <w:t>学员能够系统地掌握汽车美容装潢相关的理论知识，如汽车漆面研磨抛光还原的技术原理、内部装饰皮革件的材质特性等</w:t>
            </w:r>
            <w:r>
              <w:rPr>
                <w:rFonts w:hint="eastAsia" w:ascii="华文楷体" w:hAnsi="华文楷体" w:eastAsia="华文楷体" w:cs="仿宋_GB2312"/>
                <w:sz w:val="28"/>
                <w:szCs w:val="28"/>
                <w:lang w:eastAsia="zh-CN"/>
              </w:rPr>
              <w:t>；</w:t>
            </w:r>
            <w:r>
              <w:rPr>
                <w:rFonts w:hint="eastAsia" w:ascii="华文楷体" w:hAnsi="华文楷体" w:eastAsia="华文楷体" w:cs="仿宋_GB2312"/>
                <w:sz w:val="28"/>
                <w:szCs w:val="28"/>
                <w:lang w:val="en-US" w:eastAsia="zh-CN"/>
              </w:rPr>
              <w:t>使</w:t>
            </w:r>
            <w:r>
              <w:rPr>
                <w:rFonts w:hint="eastAsia" w:ascii="华文楷体" w:hAnsi="华文楷体" w:eastAsia="华文楷体" w:cs="仿宋_GB2312"/>
                <w:sz w:val="28"/>
                <w:szCs w:val="28"/>
              </w:rPr>
              <w:t>学员熟练掌握漆面美容、内饰养护、外部镀铬件翻新、导航仪安装、行车记录仪配置、车窗贴膜等作业技术。</w:t>
            </w:r>
          </w:p>
          <w:p>
            <w:pPr>
              <w:keepNext w:val="0"/>
              <w:keepLines w:val="0"/>
              <w:pageBreakBefore w:val="0"/>
              <w:widowControl w:val="0"/>
              <w:kinsoku/>
              <w:wordWrap/>
              <w:overflowPunct/>
              <w:topLinePunct w:val="0"/>
              <w:autoSpaceDE/>
              <w:autoSpaceDN/>
              <w:bidi w:val="0"/>
              <w:adjustRightInd/>
              <w:snapToGrid w:val="0"/>
              <w:spacing w:line="480" w:lineRule="exact"/>
              <w:ind w:firstLine="280" w:firstLineChars="1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lang w:val="en-US" w:eastAsia="zh-CN"/>
              </w:rPr>
              <w:t>综</w:t>
            </w:r>
            <w:r>
              <w:rPr>
                <w:rFonts w:hint="eastAsia" w:ascii="华文楷体" w:hAnsi="华文楷体" w:eastAsia="华文楷体" w:cs="华文楷体"/>
                <w:sz w:val="28"/>
                <w:szCs w:val="28"/>
              </w:rPr>
              <w:t>上所述，汽车美容装潢工（四级）培训的预期成效是全面而深刻的。它旨在通过提升个人技能和服务质量，进而提高客户满意度，推动汽车服务行业的发展。</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华文楷体" w:hAnsi="华文楷体" w:eastAsia="华文楷体" w:cs="仿宋_GB2312"/>
                <w:b/>
                <w:bCs/>
                <w:sz w:val="28"/>
                <w:szCs w:val="28"/>
              </w:rPr>
            </w:pPr>
            <w:r>
              <w:rPr>
                <w:rFonts w:hint="eastAsia" w:ascii="华文楷体" w:hAnsi="华文楷体" w:eastAsia="华文楷体" w:cs="仿宋_GB2312"/>
                <w:b/>
                <w:bCs/>
                <w:sz w:val="28"/>
                <w:szCs w:val="28"/>
              </w:rPr>
              <w:t>就业方向与岗位：</w:t>
            </w:r>
          </w:p>
          <w:p>
            <w:pPr>
              <w:keepNext w:val="0"/>
              <w:keepLines w:val="0"/>
              <w:pageBreakBefore w:val="0"/>
              <w:widowControl w:val="0"/>
              <w:kinsoku/>
              <w:wordWrap/>
              <w:overflowPunct/>
              <w:topLinePunct w:val="0"/>
              <w:autoSpaceDE/>
              <w:autoSpaceDN/>
              <w:bidi w:val="0"/>
              <w:adjustRightInd/>
              <w:snapToGrid w:val="0"/>
              <w:spacing w:line="480" w:lineRule="exact"/>
              <w:ind w:left="-1" w:leftChars="0" w:firstLine="0" w:firstLineChars="0"/>
              <w:textAlignment w:val="auto"/>
              <w:rPr>
                <w:rFonts w:hint="eastAsia" w:ascii="华文楷体" w:hAnsi="华文楷体" w:eastAsia="华文楷体" w:cs="仿宋_GB2312"/>
                <w:sz w:val="28"/>
                <w:szCs w:val="28"/>
                <w:lang w:val="en-US" w:eastAsia="zh-CN"/>
              </w:rPr>
            </w:pPr>
            <w:r>
              <w:rPr>
                <w:rFonts w:hint="eastAsia" w:ascii="华文楷体" w:hAnsi="华文楷体" w:eastAsia="华文楷体" w:cs="仿宋_GB2312"/>
                <w:sz w:val="28"/>
                <w:szCs w:val="28"/>
              </w:rPr>
              <w:t xml:space="preserve"> </w:t>
            </w:r>
            <w:r>
              <w:rPr>
                <w:rFonts w:hint="eastAsia" w:ascii="华文楷体" w:hAnsi="华文楷体" w:eastAsia="华文楷体" w:cs="仿宋_GB2312"/>
                <w:sz w:val="28"/>
                <w:szCs w:val="28"/>
                <w:lang w:val="en-US" w:eastAsia="zh-CN"/>
              </w:rPr>
              <w:t xml:space="preserve"> 获得汽车美容装潢工</w:t>
            </w:r>
            <w:r>
              <w:rPr>
                <w:rFonts w:hint="eastAsia" w:ascii="华文楷体" w:hAnsi="华文楷体" w:eastAsia="华文楷体" w:cs="华文楷体"/>
                <w:sz w:val="28"/>
                <w:szCs w:val="28"/>
              </w:rPr>
              <w:t>（四级）</w:t>
            </w:r>
            <w:r>
              <w:rPr>
                <w:rFonts w:hint="eastAsia" w:ascii="华文楷体" w:hAnsi="华文楷体" w:eastAsia="华文楷体" w:cs="仿宋_GB2312"/>
                <w:sz w:val="28"/>
                <w:szCs w:val="28"/>
                <w:lang w:val="en-US" w:eastAsia="zh-CN"/>
              </w:rPr>
              <w:t>职业技能等级证书的学员，可以在汽车美容服务、装潢服务、维修保养、改装服务等多个领域找到合适的就业岗位。同时，随着汽车后市场的不断发展和消费者需求的多样化，持证人也可以根据市场需求和个人兴趣，开展店面运营、销售服务或成为专业培训教师，甚至考虑自主创业等多元化的就业选择。</w:t>
            </w:r>
          </w:p>
          <w:p>
            <w:pPr>
              <w:keepNext w:val="0"/>
              <w:keepLines w:val="0"/>
              <w:pageBreakBefore w:val="0"/>
              <w:widowControl w:val="0"/>
              <w:kinsoku/>
              <w:wordWrap/>
              <w:overflowPunct/>
              <w:topLinePunct w:val="0"/>
              <w:autoSpaceDE/>
              <w:autoSpaceDN/>
              <w:bidi w:val="0"/>
              <w:adjustRightInd/>
              <w:snapToGrid w:val="0"/>
              <w:spacing w:line="480" w:lineRule="exact"/>
              <w:ind w:left="280" w:hanging="280" w:hangingChars="100"/>
              <w:textAlignment w:val="auto"/>
              <w:rPr>
                <w:rFonts w:ascii="华文楷体" w:hAnsi="华文楷体" w:eastAsia="华文楷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60" w:type="dxa"/>
            <w:vAlign w:val="center"/>
          </w:tcPr>
          <w:p>
            <w:pPr>
              <w:snapToGrid w:val="0"/>
              <w:jc w:val="center"/>
              <w:rPr>
                <w:rFonts w:ascii="华文楷体" w:hAnsi="华文楷体" w:eastAsia="华文楷体" w:cs="宋体"/>
                <w:b/>
                <w:bCs/>
                <w:sz w:val="28"/>
                <w:szCs w:val="28"/>
              </w:rPr>
            </w:pPr>
            <w:r>
              <w:rPr>
                <w:rFonts w:hint="eastAsia" w:ascii="华文楷体" w:hAnsi="华文楷体" w:eastAsia="华文楷体" w:cs="宋体"/>
                <w:b/>
                <w:bCs/>
                <w:sz w:val="28"/>
                <w:szCs w:val="28"/>
              </w:rPr>
              <w:t>项目要求</w:t>
            </w:r>
          </w:p>
        </w:tc>
        <w:tc>
          <w:tcPr>
            <w:tcW w:w="7654" w:type="dxa"/>
            <w:vAlign w:val="center"/>
          </w:tcPr>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华文楷体" w:hAnsi="华文楷体" w:eastAsia="华文楷体" w:cs="仿宋_GB2312"/>
                <w:sz w:val="28"/>
                <w:szCs w:val="28"/>
              </w:rPr>
            </w:pPr>
            <w:r>
              <w:rPr>
                <w:rFonts w:hint="eastAsia" w:ascii="华文楷体" w:hAnsi="华文楷体" w:eastAsia="华文楷体" w:cs="仿宋_GB2312"/>
                <w:b/>
                <w:bCs/>
                <w:sz w:val="28"/>
                <w:szCs w:val="28"/>
              </w:rPr>
              <w:t>培训项目</w:t>
            </w:r>
            <w:r>
              <w:rPr>
                <w:rFonts w:hint="eastAsia" w:ascii="华文楷体" w:hAnsi="华文楷体" w:eastAsia="华文楷体" w:cs="仿宋_GB2312"/>
                <w:sz w:val="28"/>
                <w:szCs w:val="28"/>
              </w:rPr>
              <w:t>（含课时数、培训师资条件与要求等）：</w:t>
            </w:r>
          </w:p>
          <w:p>
            <w:pPr>
              <w:keepNext w:val="0"/>
              <w:keepLines w:val="0"/>
              <w:pageBreakBefore w:val="0"/>
              <w:widowControl w:val="0"/>
              <w:kinsoku/>
              <w:wordWrap/>
              <w:overflowPunct/>
              <w:topLinePunct w:val="0"/>
              <w:autoSpaceDE/>
              <w:autoSpaceDN/>
              <w:bidi w:val="0"/>
              <w:adjustRightInd/>
              <w:snapToGrid w:val="0"/>
              <w:spacing w:line="480" w:lineRule="exact"/>
              <w:ind w:left="279" w:leftChars="133" w:firstLine="280" w:firstLineChars="100"/>
              <w:textAlignment w:val="auto"/>
              <w:rPr>
                <w:rFonts w:ascii="华文楷体" w:hAnsi="华文楷体" w:eastAsia="华文楷体" w:cs="FangSong_GB2312"/>
                <w:sz w:val="28"/>
                <w:szCs w:val="28"/>
              </w:rPr>
            </w:pPr>
            <w:r>
              <w:rPr>
                <w:rFonts w:hint="eastAsia" w:ascii="华文楷体" w:hAnsi="华文楷体" w:eastAsia="华文楷体" w:cs="FangSong_GB2312"/>
                <w:sz w:val="28"/>
                <w:szCs w:val="28"/>
              </w:rPr>
              <w:t>本培训项目共设置</w:t>
            </w:r>
            <w:r>
              <w:rPr>
                <w:rFonts w:hint="eastAsia" w:ascii="华文楷体" w:hAnsi="华文楷体" w:eastAsia="华文楷体" w:cs="FangSong_GB2312"/>
                <w:sz w:val="28"/>
                <w:szCs w:val="28"/>
                <w:highlight w:val="none"/>
                <w:u w:val="single"/>
              </w:rPr>
              <w:t xml:space="preserve"> </w:t>
            </w:r>
            <w:r>
              <w:rPr>
                <w:rFonts w:hint="eastAsia" w:ascii="华文楷体" w:hAnsi="华文楷体" w:eastAsia="华文楷体" w:cs="FangSong_GB2312"/>
                <w:sz w:val="28"/>
                <w:szCs w:val="28"/>
                <w:highlight w:val="none"/>
                <w:u w:val="single"/>
                <w:lang w:val="en-US" w:eastAsia="zh-CN"/>
              </w:rPr>
              <w:t>144</w:t>
            </w:r>
            <w:r>
              <w:rPr>
                <w:rFonts w:hint="eastAsia" w:ascii="华文楷体" w:hAnsi="华文楷体" w:eastAsia="华文楷体" w:cs="FangSong_GB2312"/>
                <w:sz w:val="28"/>
                <w:szCs w:val="28"/>
                <w:highlight w:val="none"/>
                <w:u w:val="single"/>
              </w:rPr>
              <w:t xml:space="preserve"> </w:t>
            </w:r>
            <w:r>
              <w:rPr>
                <w:rFonts w:hint="eastAsia" w:ascii="华文楷体" w:hAnsi="华文楷体" w:eastAsia="华文楷体" w:cs="FangSong_GB2312"/>
                <w:sz w:val="28"/>
                <w:szCs w:val="28"/>
                <w:highlight w:val="none"/>
              </w:rPr>
              <w:t>课时</w:t>
            </w:r>
            <w:r>
              <w:rPr>
                <w:rFonts w:hint="eastAsia" w:ascii="华文楷体" w:hAnsi="华文楷体" w:eastAsia="华文楷体" w:cs="FangSong_GB2312"/>
                <w:sz w:val="28"/>
                <w:szCs w:val="28"/>
              </w:rPr>
              <w:t>，</w:t>
            </w:r>
            <w:r>
              <w:rPr>
                <w:rFonts w:ascii="华文楷体" w:hAnsi="华文楷体" w:eastAsia="华文楷体" w:cs="FangSong_GB2312"/>
                <w:sz w:val="28"/>
                <w:szCs w:val="28"/>
              </w:rPr>
              <w:t>师资</w:t>
            </w:r>
            <w:r>
              <w:rPr>
                <w:rFonts w:hint="eastAsia" w:ascii="华文楷体" w:hAnsi="华文楷体" w:eastAsia="华文楷体" w:cs="FangSong_GB2312"/>
                <w:sz w:val="28"/>
                <w:szCs w:val="28"/>
              </w:rPr>
              <w:t>需具备：</w:t>
            </w:r>
          </w:p>
          <w:p>
            <w:pPr>
              <w:keepNext w:val="0"/>
              <w:keepLines w:val="0"/>
              <w:pageBreakBefore w:val="0"/>
              <w:widowControl w:val="0"/>
              <w:kinsoku/>
              <w:wordWrap/>
              <w:overflowPunct/>
              <w:topLinePunct w:val="0"/>
              <w:autoSpaceDE/>
              <w:autoSpaceDN/>
              <w:bidi w:val="0"/>
              <w:adjustRightInd/>
              <w:snapToGrid w:val="0"/>
              <w:spacing w:line="480" w:lineRule="exact"/>
              <w:ind w:left="0" w:leftChars="0" w:firstLine="0" w:firstLineChars="0"/>
              <w:textAlignment w:val="auto"/>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rPr>
              <w:t>技能证书：“</w:t>
            </w:r>
            <w:r>
              <w:rPr>
                <w:rFonts w:hint="eastAsia" w:ascii="华文楷体" w:hAnsi="华文楷体" w:eastAsia="华文楷体" w:cs="仿宋_GB2312"/>
                <w:sz w:val="28"/>
                <w:szCs w:val="28"/>
                <w:lang w:val="en-US" w:eastAsia="zh-CN"/>
              </w:rPr>
              <w:t>汽车维修工</w:t>
            </w:r>
            <w:r>
              <w:rPr>
                <w:rFonts w:hint="eastAsia" w:ascii="华文楷体" w:hAnsi="华文楷体" w:eastAsia="华文楷体" w:cs="华文楷体"/>
                <w:sz w:val="28"/>
                <w:szCs w:val="28"/>
              </w:rPr>
              <w:t>”</w:t>
            </w:r>
            <w:r>
              <w:rPr>
                <w:rFonts w:hint="eastAsia" w:ascii="华文楷体" w:hAnsi="华文楷体" w:eastAsia="华文楷体" w:cs="华文楷体"/>
                <w:sz w:val="28"/>
                <w:szCs w:val="28"/>
                <w:lang w:eastAsia="zh-CN"/>
              </w:rPr>
              <w:t>三级</w:t>
            </w:r>
            <w:r>
              <w:rPr>
                <w:rFonts w:hint="eastAsia" w:ascii="华文楷体" w:hAnsi="华文楷体" w:eastAsia="华文楷体" w:cs="华文楷体"/>
                <w:sz w:val="28"/>
                <w:szCs w:val="28"/>
              </w:rPr>
              <w:t>及以上职业</w:t>
            </w:r>
            <w:r>
              <w:rPr>
                <w:rFonts w:hint="eastAsia" w:ascii="华文楷体" w:hAnsi="华文楷体" w:eastAsia="华文楷体" w:cs="华文楷体"/>
                <w:sz w:val="28"/>
                <w:szCs w:val="28"/>
                <w:lang w:val="en-US" w:eastAsia="zh-CN"/>
              </w:rPr>
              <w:t>技能等级</w:t>
            </w:r>
            <w:r>
              <w:rPr>
                <w:rFonts w:hint="eastAsia" w:ascii="华文楷体" w:hAnsi="华文楷体" w:eastAsia="华文楷体" w:cs="华文楷体"/>
                <w:sz w:val="28"/>
                <w:szCs w:val="28"/>
              </w:rPr>
              <w:t>证书</w:t>
            </w:r>
            <w:r>
              <w:rPr>
                <w:rFonts w:hint="eastAsia" w:ascii="华文楷体" w:hAnsi="华文楷体" w:eastAsia="华文楷体" w:cs="华文楷体"/>
                <w:sz w:val="28"/>
                <w:szCs w:val="28"/>
                <w:lang w:eastAsia="zh-CN"/>
              </w:rPr>
              <w:t>（汽车美容装潢工、车身整形修复工和车身整形涂装工等工种都归属于汽车维修工职业之下）</w:t>
            </w:r>
          </w:p>
          <w:p>
            <w:pPr>
              <w:keepNext w:val="0"/>
              <w:keepLines w:val="0"/>
              <w:pageBreakBefore w:val="0"/>
              <w:widowControl w:val="0"/>
              <w:kinsoku/>
              <w:wordWrap/>
              <w:overflowPunct/>
              <w:topLinePunct w:val="0"/>
              <w:autoSpaceDE/>
              <w:autoSpaceDN/>
              <w:bidi w:val="0"/>
              <w:adjustRightInd/>
              <w:snapToGrid w:val="0"/>
              <w:spacing w:line="480" w:lineRule="exact"/>
              <w:ind w:left="279" w:leftChars="133"/>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师资证书：具有教委或人社培训机构教师资格证书</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480" w:lineRule="exact"/>
              <w:ind w:left="-10" w:leftChars="-5" w:firstLine="12" w:firstLineChars="0"/>
              <w:textAlignment w:val="auto"/>
              <w:rPr>
                <w:rFonts w:ascii="华文楷体" w:hAnsi="华文楷体" w:eastAsia="华文楷体" w:cs="仿宋_GB2312"/>
                <w:sz w:val="28"/>
                <w:szCs w:val="28"/>
              </w:rPr>
            </w:pPr>
            <w:r>
              <w:rPr>
                <w:rFonts w:hint="eastAsia" w:ascii="华文楷体" w:hAnsi="华文楷体" w:eastAsia="华文楷体" w:cs="仿宋_GB2312"/>
                <w:b/>
                <w:bCs/>
                <w:sz w:val="28"/>
                <w:szCs w:val="28"/>
              </w:rPr>
              <w:t>培训过程管理</w:t>
            </w:r>
            <w:r>
              <w:rPr>
                <w:rFonts w:hint="eastAsia" w:ascii="华文楷体" w:hAnsi="华文楷体" w:eastAsia="华文楷体" w:cs="仿宋_GB2312"/>
                <w:sz w:val="28"/>
                <w:szCs w:val="28"/>
              </w:rPr>
              <w:t>（考勤记录、手语翻译等沟通协调、培训资料、后勤管理、满意度调查等）：</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rPr>
              <w:t>本课程需要完整的考勤记录，</w:t>
            </w:r>
            <w:r>
              <w:rPr>
                <w:rFonts w:hint="eastAsia" w:ascii="华文楷体" w:hAnsi="华文楷体" w:eastAsia="华文楷体" w:cs="华文楷体"/>
                <w:sz w:val="28"/>
                <w:szCs w:val="28"/>
                <w:lang w:val="en-US" w:eastAsia="zh-CN"/>
              </w:rPr>
              <w:t>校方告知</w:t>
            </w:r>
            <w:r>
              <w:rPr>
                <w:rFonts w:hint="eastAsia" w:ascii="华文楷体" w:hAnsi="华文楷体" w:eastAsia="华文楷体" w:cs="华文楷体"/>
                <w:sz w:val="28"/>
                <w:szCs w:val="28"/>
              </w:rPr>
              <w:t>学员</w:t>
            </w:r>
            <w:r>
              <w:rPr>
                <w:rFonts w:hint="eastAsia" w:ascii="华文楷体" w:hAnsi="华文楷体" w:eastAsia="华文楷体" w:cs="华文楷体"/>
                <w:sz w:val="28"/>
                <w:szCs w:val="28"/>
                <w:lang w:val="en-US" w:eastAsia="zh-CN"/>
              </w:rPr>
              <w:t>对考勤的实时记录。在整个培训过程中，需要帮助学员解决各种困难，</w:t>
            </w:r>
            <w:r>
              <w:rPr>
                <w:rFonts w:hint="eastAsia" w:ascii="华文楷体" w:hAnsi="华文楷体" w:eastAsia="华文楷体" w:cs="华文楷体"/>
                <w:sz w:val="28"/>
                <w:szCs w:val="28"/>
              </w:rPr>
              <w:t>完成</w:t>
            </w:r>
            <w:r>
              <w:rPr>
                <w:rFonts w:hint="eastAsia" w:ascii="华文楷体" w:hAnsi="华文楷体" w:eastAsia="华文楷体" w:cs="华文楷体"/>
                <w:sz w:val="28"/>
                <w:szCs w:val="28"/>
                <w:highlight w:val="none"/>
                <w:lang w:val="en-US" w:eastAsia="zh-CN"/>
              </w:rPr>
              <w:t>144课时</w:t>
            </w:r>
            <w:r>
              <w:rPr>
                <w:rFonts w:hint="eastAsia" w:ascii="华文楷体" w:hAnsi="华文楷体" w:eastAsia="华文楷体" w:cs="华文楷体"/>
                <w:sz w:val="28"/>
                <w:szCs w:val="28"/>
                <w:lang w:val="en-US" w:eastAsia="zh-CN"/>
              </w:rPr>
              <w:t>的培训计划</w:t>
            </w:r>
            <w:r>
              <w:rPr>
                <w:rFonts w:hint="eastAsia" w:ascii="华文楷体" w:hAnsi="华文楷体" w:eastAsia="华文楷体" w:cs="华文楷体"/>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本培训项目需要配备班主任，并根据学员残疾情况配备手语翻译，沟通协调教与学整个培训阶段学员的各种问题。做好后勤保障和管理服务，配置适合残疾人使用的厕所，根据需求安排好残疾学员用餐的安全性和住宿的便利性。</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办班工作中需要教师和班主任给予学员更多地耐心、细心和爱心，了解他们的各项需求，并及时予以帮助和解决。校方需要及时做好各项服务工作以及做好学员满意度调查测评等相关工作。</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华文楷体" w:hAnsi="华文楷体" w:eastAsia="华文楷体" w:cs="华文楷体"/>
                <w:sz w:val="28"/>
                <w:szCs w:val="28"/>
                <w:highlight w:val="none"/>
                <w:lang w:val="en-US" w:eastAsia="zh-CN"/>
              </w:rPr>
            </w:pPr>
            <w:r>
              <w:rPr>
                <w:rFonts w:hint="eastAsia" w:ascii="华文楷体" w:hAnsi="华文楷体" w:eastAsia="华文楷体" w:cs="华文楷体"/>
                <w:sz w:val="28"/>
                <w:szCs w:val="28"/>
                <w:highlight w:val="none"/>
                <w:lang w:val="en-US" w:eastAsia="zh-CN"/>
              </w:rPr>
              <w:t>培训教室分为技能操作教室和理论教学教室，技能操作教室需要配置符合</w:t>
            </w:r>
            <w:r>
              <w:rPr>
                <w:rFonts w:hint="eastAsia" w:ascii="华文楷体" w:hAnsi="华文楷体" w:eastAsia="华文楷体" w:cs="仿宋_GB2312"/>
                <w:sz w:val="28"/>
                <w:szCs w:val="28"/>
                <w:highlight w:val="none"/>
                <w:lang w:val="en-US" w:eastAsia="zh-CN"/>
              </w:rPr>
              <w:t>汽车维修工（汽车美容装潢工）</w:t>
            </w:r>
            <w:r>
              <w:rPr>
                <w:rFonts w:hint="eastAsia" w:ascii="华文楷体" w:hAnsi="华文楷体" w:eastAsia="华文楷体" w:cs="华文楷体"/>
                <w:sz w:val="28"/>
                <w:szCs w:val="28"/>
                <w:highlight w:val="none"/>
                <w:lang w:val="en-US" w:eastAsia="zh-CN"/>
              </w:rPr>
              <w:t>技能操作的设施、设备。理论教室需配置计算机、投影仪等电教设备。</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华文楷体" w:hAnsi="华文楷体" w:eastAsia="华文楷体" w:cs="华文楷体"/>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华文楷体" w:hAnsi="华文楷体" w:eastAsia="华文楷体" w:cs="仿宋_GB2312"/>
                <w:sz w:val="28"/>
                <w:szCs w:val="28"/>
              </w:rPr>
            </w:pPr>
            <w:r>
              <w:rPr>
                <w:rFonts w:hint="eastAsia" w:ascii="华文楷体" w:hAnsi="华文楷体" w:eastAsia="华文楷体" w:cs="仿宋_GB2312"/>
                <w:b/>
                <w:bCs/>
                <w:sz w:val="28"/>
                <w:szCs w:val="28"/>
              </w:rPr>
              <w:t>培训考核要求</w:t>
            </w:r>
            <w:r>
              <w:rPr>
                <w:rFonts w:hint="eastAsia" w:ascii="华文楷体" w:hAnsi="华文楷体" w:eastAsia="华文楷体" w:cs="仿宋_GB2312"/>
                <w:sz w:val="28"/>
                <w:szCs w:val="28"/>
              </w:rPr>
              <w:t>（考核形式，获得考核证书类型等）：</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考核形式：技能操作考核+理论考试</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华文楷体" w:hAnsi="华文楷体" w:eastAsia="华文楷体" w:cs="华文楷体"/>
                <w:color w:val="auto"/>
                <w:sz w:val="28"/>
                <w:szCs w:val="28"/>
              </w:rPr>
            </w:pPr>
            <w:r>
              <w:rPr>
                <w:rFonts w:hint="eastAsia" w:ascii="华文楷体" w:hAnsi="华文楷体" w:eastAsia="华文楷体" w:cs="华文楷体"/>
                <w:sz w:val="28"/>
                <w:szCs w:val="28"/>
              </w:rPr>
              <w:t>考核标准：《</w:t>
            </w:r>
            <w:r>
              <w:rPr>
                <w:rFonts w:hint="eastAsia" w:ascii="华文楷体" w:hAnsi="华文楷体" w:eastAsia="华文楷体" w:cs="华文楷体"/>
                <w:color w:val="auto"/>
                <w:sz w:val="28"/>
                <w:szCs w:val="28"/>
              </w:rPr>
              <w:t>国</w:t>
            </w:r>
            <w:r>
              <w:rPr>
                <w:rFonts w:hint="eastAsia" w:ascii="华文楷体" w:hAnsi="华文楷体" w:eastAsia="华文楷体" w:cs="华文楷体"/>
                <w:color w:val="auto"/>
                <w:sz w:val="28"/>
                <w:szCs w:val="28"/>
                <w:lang w:eastAsia="zh-CN"/>
              </w:rPr>
              <w:t>家职业技能</w:t>
            </w:r>
            <w:r>
              <w:rPr>
                <w:rFonts w:hint="eastAsia" w:ascii="华文楷体" w:hAnsi="华文楷体" w:eastAsia="华文楷体" w:cs="华文楷体"/>
                <w:color w:val="auto"/>
                <w:sz w:val="28"/>
                <w:szCs w:val="28"/>
              </w:rPr>
              <w:t>标准</w:t>
            </w:r>
            <w:r>
              <w:rPr>
                <w:rFonts w:hint="eastAsia" w:ascii="华文楷体" w:hAnsi="华文楷体" w:eastAsia="华文楷体" w:cs="华文楷体"/>
                <w:color w:val="auto"/>
                <w:sz w:val="28"/>
                <w:szCs w:val="28"/>
                <w:lang w:eastAsia="zh-CN"/>
              </w:rPr>
              <w:t>——</w:t>
            </w:r>
            <w:r>
              <w:rPr>
                <w:rFonts w:hint="eastAsia" w:ascii="华文楷体" w:hAnsi="华文楷体" w:eastAsia="华文楷体" w:cs="华文楷体"/>
                <w:sz w:val="28"/>
                <w:szCs w:val="28"/>
                <w:highlight w:val="none"/>
                <w:lang w:val="en-US" w:eastAsia="zh-CN"/>
              </w:rPr>
              <w:t>汽车维修工</w:t>
            </w:r>
            <w:r>
              <w:rPr>
                <w:rFonts w:hint="eastAsia" w:ascii="华文楷体" w:hAnsi="华文楷体" w:eastAsia="华文楷体" w:cs="华文楷体"/>
                <w:sz w:val="28"/>
                <w:szCs w:val="28"/>
                <w:highlight w:val="none"/>
                <w:lang w:eastAsia="zh-CN"/>
              </w:rPr>
              <w:t>（</w:t>
            </w:r>
            <w:r>
              <w:rPr>
                <w:rFonts w:hint="eastAsia" w:ascii="华文楷体" w:hAnsi="华文楷体" w:eastAsia="华文楷体" w:cs="华文楷体"/>
                <w:sz w:val="28"/>
                <w:szCs w:val="28"/>
                <w:highlight w:val="none"/>
                <w:lang w:val="en-US" w:eastAsia="zh-CN"/>
              </w:rPr>
              <w:t>2018版</w:t>
            </w:r>
            <w:r>
              <w:rPr>
                <w:rFonts w:hint="eastAsia" w:ascii="华文楷体" w:hAnsi="华文楷体" w:eastAsia="华文楷体" w:cs="华文楷体"/>
                <w:sz w:val="28"/>
                <w:szCs w:val="28"/>
                <w:highlight w:val="none"/>
                <w:lang w:eastAsia="zh-CN"/>
              </w:rPr>
              <w:t>）</w:t>
            </w:r>
            <w:r>
              <w:rPr>
                <w:rFonts w:hint="eastAsia" w:ascii="华文楷体" w:hAnsi="华文楷体" w:eastAsia="华文楷体" w:cs="华文楷体"/>
                <w:sz w:val="28"/>
                <w:szCs w:val="28"/>
              </w:rPr>
              <w:t>》</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rPr>
              <w:t>考核证书：</w:t>
            </w:r>
            <w:r>
              <w:rPr>
                <w:rFonts w:hint="eastAsia" w:ascii="华文楷体" w:hAnsi="华文楷体" w:eastAsia="华文楷体" w:cs="仿宋_GB2312"/>
                <w:sz w:val="28"/>
                <w:szCs w:val="28"/>
                <w:lang w:val="en-US" w:eastAsia="zh-CN"/>
              </w:rPr>
              <w:t>汽车维修工（汽车美容装潢工）</w:t>
            </w:r>
            <w:r>
              <w:rPr>
                <w:rFonts w:hint="eastAsia" w:ascii="华文楷体" w:hAnsi="华文楷体" w:eastAsia="华文楷体" w:cs="华文楷体"/>
                <w:color w:val="auto"/>
                <w:sz w:val="28"/>
                <w:szCs w:val="28"/>
              </w:rPr>
              <w:t>职业</w:t>
            </w:r>
            <w:r>
              <w:rPr>
                <w:rFonts w:hint="eastAsia" w:ascii="华文楷体" w:hAnsi="华文楷体" w:eastAsia="华文楷体" w:cs="华文楷体"/>
                <w:color w:val="auto"/>
                <w:sz w:val="28"/>
                <w:szCs w:val="28"/>
                <w:lang w:val="en-US" w:eastAsia="zh-CN"/>
              </w:rPr>
              <w:t>技能等级</w:t>
            </w:r>
            <w:r>
              <w:rPr>
                <w:rFonts w:hint="eastAsia" w:ascii="华文楷体" w:hAnsi="华文楷体" w:eastAsia="华文楷体" w:cs="华文楷体"/>
                <w:sz w:val="28"/>
                <w:szCs w:val="28"/>
              </w:rPr>
              <w:t>证</w:t>
            </w:r>
            <w:r>
              <w:rPr>
                <w:rFonts w:hint="eastAsia" w:ascii="华文楷体" w:hAnsi="华文楷体" w:eastAsia="华文楷体" w:cs="华文楷体"/>
                <w:sz w:val="28"/>
                <w:szCs w:val="28"/>
                <w:lang w:eastAsia="zh-CN"/>
              </w:rPr>
              <w:t>书</w:t>
            </w:r>
          </w:p>
          <w:p>
            <w:pPr>
              <w:keepNext w:val="0"/>
              <w:keepLines w:val="0"/>
              <w:pageBreakBefore w:val="0"/>
              <w:widowControl w:val="0"/>
              <w:kinsoku/>
              <w:wordWrap/>
              <w:overflowPunct/>
              <w:topLinePunct w:val="0"/>
              <w:autoSpaceDE/>
              <w:autoSpaceDN/>
              <w:bidi w:val="0"/>
              <w:adjustRightInd/>
              <w:snapToGrid w:val="0"/>
              <w:spacing w:line="480" w:lineRule="exact"/>
              <w:ind w:firstLine="280" w:firstLineChars="100"/>
              <w:textAlignment w:val="auto"/>
              <w:rPr>
                <w:rFonts w:hint="eastAsia" w:ascii="华文楷体" w:hAnsi="华文楷体" w:eastAsia="华文楷体" w:cs="华文楷体"/>
                <w:sz w:val="28"/>
                <w:szCs w:val="28"/>
                <w:lang w:eastAsia="zh-CN"/>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ascii="华文楷体" w:hAnsi="华文楷体" w:eastAsia="华文楷体"/>
        </w:rPr>
      </w:pPr>
    </w:p>
    <w:sectPr>
      <w:pgSz w:w="11906" w:h="16838"/>
      <w:pgMar w:top="1361" w:right="1531"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华文楷体">
    <w:altName w:val="方正楷体_GBK"/>
    <w:panose1 w:val="02010600040101010101"/>
    <w:charset w:val="86"/>
    <w:family w:val="auto"/>
    <w:pitch w:val="default"/>
    <w:sig w:usb0="00000000" w:usb1="00000000" w:usb2="00000000" w:usb3="00000000" w:csb0="0004009F" w:csb1="DFD70000"/>
  </w:font>
  <w:font w:name="FangSong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jNmI2MzA1N2ZjOTVjNGU4YjEyNjMxZDZjODFlNzQifQ=="/>
  </w:docVars>
  <w:rsids>
    <w:rsidRoot w:val="00D949CB"/>
    <w:rsid w:val="0024154B"/>
    <w:rsid w:val="00291DAD"/>
    <w:rsid w:val="003F6F89"/>
    <w:rsid w:val="005B7076"/>
    <w:rsid w:val="00930AB5"/>
    <w:rsid w:val="009D1642"/>
    <w:rsid w:val="00D949CB"/>
    <w:rsid w:val="0102283F"/>
    <w:rsid w:val="05F858E6"/>
    <w:rsid w:val="07146E3D"/>
    <w:rsid w:val="0B6A644E"/>
    <w:rsid w:val="0EAF54CA"/>
    <w:rsid w:val="0F496578"/>
    <w:rsid w:val="10314FD4"/>
    <w:rsid w:val="10945E1E"/>
    <w:rsid w:val="126F3EB1"/>
    <w:rsid w:val="12991A4C"/>
    <w:rsid w:val="14797C33"/>
    <w:rsid w:val="16237512"/>
    <w:rsid w:val="162D4ACF"/>
    <w:rsid w:val="1A935930"/>
    <w:rsid w:val="1AE841FB"/>
    <w:rsid w:val="1B175514"/>
    <w:rsid w:val="1B1955FA"/>
    <w:rsid w:val="1BC525FA"/>
    <w:rsid w:val="1E714853"/>
    <w:rsid w:val="274C0C94"/>
    <w:rsid w:val="2AD675BF"/>
    <w:rsid w:val="2B1E3F26"/>
    <w:rsid w:val="2B8C56DA"/>
    <w:rsid w:val="2D526AE3"/>
    <w:rsid w:val="2DB6286E"/>
    <w:rsid w:val="2F547F29"/>
    <w:rsid w:val="30364427"/>
    <w:rsid w:val="3045283A"/>
    <w:rsid w:val="33CF3064"/>
    <w:rsid w:val="3A4B46CC"/>
    <w:rsid w:val="3D3739AF"/>
    <w:rsid w:val="3DFF6918"/>
    <w:rsid w:val="3EB42BB4"/>
    <w:rsid w:val="3F7B0026"/>
    <w:rsid w:val="3FDD442D"/>
    <w:rsid w:val="4008711F"/>
    <w:rsid w:val="451870B9"/>
    <w:rsid w:val="45B93C23"/>
    <w:rsid w:val="467C7AC9"/>
    <w:rsid w:val="4850228F"/>
    <w:rsid w:val="48751A02"/>
    <w:rsid w:val="49AD4618"/>
    <w:rsid w:val="4BF27947"/>
    <w:rsid w:val="4C267922"/>
    <w:rsid w:val="4CF93961"/>
    <w:rsid w:val="4DEE6C11"/>
    <w:rsid w:val="4EAD1DE1"/>
    <w:rsid w:val="502A3025"/>
    <w:rsid w:val="50EB11F0"/>
    <w:rsid w:val="52CD6B5A"/>
    <w:rsid w:val="53200982"/>
    <w:rsid w:val="598F21A9"/>
    <w:rsid w:val="5A4F1B42"/>
    <w:rsid w:val="5E2C1747"/>
    <w:rsid w:val="5F1956E1"/>
    <w:rsid w:val="5F5E3CFE"/>
    <w:rsid w:val="601704B3"/>
    <w:rsid w:val="619965ED"/>
    <w:rsid w:val="627474EE"/>
    <w:rsid w:val="67950A00"/>
    <w:rsid w:val="6B761CD0"/>
    <w:rsid w:val="6B9D5856"/>
    <w:rsid w:val="6D5E35F9"/>
    <w:rsid w:val="6F8C2120"/>
    <w:rsid w:val="6FA348AB"/>
    <w:rsid w:val="70552E60"/>
    <w:rsid w:val="70706645"/>
    <w:rsid w:val="742938C1"/>
    <w:rsid w:val="74F6547D"/>
    <w:rsid w:val="77152470"/>
    <w:rsid w:val="772346E7"/>
    <w:rsid w:val="775B3A40"/>
    <w:rsid w:val="790638CF"/>
    <w:rsid w:val="798F311A"/>
    <w:rsid w:val="79A8D486"/>
    <w:rsid w:val="7DBA4321"/>
    <w:rsid w:val="7E4D4638"/>
    <w:rsid w:val="7EFFE3D7"/>
    <w:rsid w:val="7FED7CB0"/>
    <w:rsid w:val="B9EA4462"/>
    <w:rsid w:val="BDDE57C5"/>
    <w:rsid w:val="DFD91DD0"/>
    <w:rsid w:val="DFE29F46"/>
    <w:rsid w:val="DFFBBBFF"/>
    <w:rsid w:val="E57D19C1"/>
    <w:rsid w:val="E9A7BA36"/>
    <w:rsid w:val="FD9E3782"/>
    <w:rsid w:val="FFD7577F"/>
    <w:rsid w:val="FFFF0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rPr>
      <w:rFonts w:ascii="仿宋_GB2312"/>
      <w:sz w:val="32"/>
      <w:szCs w:val="3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rFonts w:asciiTheme="minorHAnsi" w:hAnsiTheme="minorHAnsi" w:eastAsiaTheme="minorEastAsia" w:cstheme="minorBidi"/>
      <w:kern w:val="2"/>
      <w:sz w:val="18"/>
      <w:szCs w:val="18"/>
    </w:rPr>
  </w:style>
  <w:style w:type="character" w:customStyle="1" w:styleId="8">
    <w:name w:val="页脚 字符"/>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1606</Words>
  <Characters>1637</Characters>
  <Lines>1</Lines>
  <Paragraphs>1</Paragraphs>
  <TotalTime>0</TotalTime>
  <ScaleCrop>false</ScaleCrop>
  <LinksUpToDate>false</LinksUpToDate>
  <CharactersWithSpaces>1660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2024-02-22T03:35:00Z</dcterms:created>
  <dc:creator>王梦</dc:creator>
  <cp:lastModifiedBy>user</cp:lastModifiedBy>
  <cp:lastPrinted>2024-01-27T11:01:00Z</cp:lastPrinted>
  <dcterms:modified xsi:type="dcterms:W3CDTF">2024-09-14T11:23:31Z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166A7E4AA1734A6F8FB494C6F1584EE5</vt:lpwstr>
  </property>
</Properties>
</file>